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1807" w14:textId="2265A055" w:rsidR="00FB7624" w:rsidRDefault="00FB7624" w:rsidP="00FB7624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9EAA221" wp14:editId="695AB7BC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34" name="Picture 3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335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4: Families and Intimate Relationships</w:t>
      </w:r>
    </w:p>
    <w:p w14:paraId="57C9B502" w14:textId="77777777" w:rsidR="00FB7624" w:rsidRDefault="00FB7624" w:rsidP="00FB7624">
      <w:pPr>
        <w:ind w:left="4320"/>
        <w:jc w:val="both"/>
        <w:rPr>
          <w:rFonts w:ascii="Montserrat" w:hAnsi="Montserrat" w:cs="Cordia New"/>
          <w:b/>
          <w:bCs/>
        </w:rPr>
      </w:pPr>
    </w:p>
    <w:p w14:paraId="70320037" w14:textId="6E45BF32" w:rsidR="00FB7624" w:rsidRPr="002E3A8E" w:rsidRDefault="00FB7624" w:rsidP="00FB7624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Family is Socially Constructed</w:t>
      </w:r>
    </w:p>
    <w:p w14:paraId="493F2CCD" w14:textId="77777777" w:rsidR="00FB7624" w:rsidRDefault="00FB7624" w:rsidP="00FB7624">
      <w:pPr>
        <w:pStyle w:val="NormalWeb"/>
        <w:spacing w:before="360" w:beforeAutospacing="0" w:after="0" w:afterAutospacing="0"/>
        <w:jc w:val="both"/>
        <w:rPr>
          <w:rFonts w:ascii="Montserrat" w:hAnsi="Montserrat"/>
        </w:rPr>
      </w:pPr>
      <w:r w:rsidRPr="00F71982">
        <w:rPr>
          <w:rStyle w:val="Strong"/>
          <w:rFonts w:ascii="Montserrat" w:hAnsi="Montserrat"/>
        </w:rPr>
        <w:t>Compare and Contrast!</w:t>
      </w:r>
      <w:r w:rsidRPr="00F71982">
        <w:rPr>
          <w:rFonts w:ascii="Montserrat" w:hAnsi="Montserrat"/>
        </w:rPr>
        <w:t> Describe several different family structures in the given boxes, including your own family. Reflect on how each different structure would be seen from two different perspectives: through the lens of “traditional family values” and then an intersectional lens.</w:t>
      </w:r>
    </w:p>
    <w:p w14:paraId="17A680D4" w14:textId="77777777" w:rsidR="00FB7624" w:rsidRPr="00F71982" w:rsidRDefault="00FB7624" w:rsidP="00FB7624">
      <w:pPr>
        <w:pStyle w:val="NormalWeb"/>
        <w:spacing w:before="360" w:beforeAutospacing="0" w:after="0" w:afterAutospacing="0"/>
        <w:jc w:val="both"/>
        <w:rPr>
          <w:rFonts w:ascii="Montserrat" w:hAnsi="Montserrat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  <w:insideH w:val="single" w:sz="6" w:space="0" w:color="373D3F"/>
          <w:insideV w:val="single" w:sz="6" w:space="0" w:color="373D3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FB7624" w14:paraId="3B793F97" w14:textId="77777777" w:rsidTr="006A1BDF">
        <w:trPr>
          <w:trHeight w:hRule="exact" w:val="1055"/>
        </w:trPr>
        <w:tc>
          <w:tcPr>
            <w:tcW w:w="4153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9A8FC03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Family Structures</w:t>
            </w:r>
          </w:p>
        </w:tc>
        <w:tc>
          <w:tcPr>
            <w:tcW w:w="4153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2D8E55F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From the Perspective of “Family Values”</w:t>
            </w:r>
          </w:p>
        </w:tc>
        <w:tc>
          <w:tcPr>
            <w:tcW w:w="4153" w:type="dxa"/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E41EAB" w14:textId="77777777" w:rsidR="00FB7624" w:rsidRDefault="00FB7624" w:rsidP="00FF65A7">
            <w:pPr>
              <w:spacing w:before="360" w:after="360" w:line="264" w:lineRule="atLeast"/>
              <w:jc w:val="center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Style w:val="Strong"/>
                <w:rFonts w:ascii="Montserrat" w:hAnsi="Montserrat"/>
                <w:color w:val="373D3F"/>
                <w:sz w:val="22"/>
                <w:szCs w:val="22"/>
              </w:rPr>
              <w:t>From the Intersectional Perspective</w:t>
            </w:r>
          </w:p>
        </w:tc>
      </w:tr>
      <w:tr w:rsidR="00FB7624" w14:paraId="660E27CE" w14:textId="77777777" w:rsidTr="006A1BDF">
        <w:trPr>
          <w:trHeight w:hRule="exact" w:val="1418"/>
        </w:trPr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58969E9" w14:textId="77777777" w:rsidR="00FB7624" w:rsidRDefault="00FB7624" w:rsidP="00FF65A7">
            <w:pPr>
              <w:spacing w:before="360" w:after="360"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73B0D241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617EF3CF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E5C3120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D58C2B" w14:textId="77777777" w:rsidR="00FB7624" w:rsidRDefault="00FB7624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6F048B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</w:p>
        </w:tc>
      </w:tr>
      <w:tr w:rsidR="00FB7624" w14:paraId="6E29D7D8" w14:textId="77777777" w:rsidTr="006A1BDF">
        <w:trPr>
          <w:trHeight w:hRule="exact" w:val="1418"/>
        </w:trPr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819E579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485326B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4EBF615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B4C5AD9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B45FACC" w14:textId="77777777" w:rsidR="00FB7624" w:rsidRDefault="00FB7624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B30DEC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</w:p>
        </w:tc>
      </w:tr>
      <w:tr w:rsidR="00FB7624" w14:paraId="0621DC10" w14:textId="77777777" w:rsidTr="006A1BDF">
        <w:trPr>
          <w:trHeight w:hRule="exact" w:val="1418"/>
        </w:trPr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4A73C0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1477761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2DBB638F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08E73BF2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F36D79" w14:textId="77777777" w:rsidR="00FB7624" w:rsidRDefault="00FB7624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ABB7FC7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</w:p>
        </w:tc>
      </w:tr>
      <w:tr w:rsidR="00FB7624" w14:paraId="5E3C0E82" w14:textId="77777777" w:rsidTr="006A1BDF">
        <w:trPr>
          <w:trHeight w:hRule="exact" w:val="1418"/>
        </w:trPr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03F6C0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F1E12A5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5FBE172F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  <w:p w14:paraId="1A8C5EB6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t> </w:t>
            </w: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1A3088" w14:textId="77777777" w:rsidR="00FB7624" w:rsidRDefault="00FB7624" w:rsidP="00FF65A7">
            <w:pPr>
              <w:jc w:val="both"/>
              <w:rPr>
                <w:rFonts w:ascii="Montserrat" w:hAnsi="Montserrat"/>
                <w:color w:val="373D3F"/>
                <w:sz w:val="22"/>
                <w:szCs w:val="22"/>
              </w:rPr>
            </w:pPr>
          </w:p>
        </w:tc>
        <w:tc>
          <w:tcPr>
            <w:tcW w:w="4153" w:type="dxa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C47EAB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</w:p>
        </w:tc>
      </w:tr>
      <w:tr w:rsidR="00FB7624" w14:paraId="777AEF3A" w14:textId="77777777" w:rsidTr="006A1BDF">
        <w:trPr>
          <w:trHeight w:hRule="exact" w:val="1418"/>
        </w:trPr>
        <w:tc>
          <w:tcPr>
            <w:tcW w:w="4153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056765" w14:textId="77777777" w:rsidR="00FB7624" w:rsidRDefault="00FB7624" w:rsidP="00FF65A7">
            <w:pPr>
              <w:spacing w:line="264" w:lineRule="atLeast"/>
              <w:jc w:val="both"/>
              <w:rPr>
                <w:rFonts w:ascii="Montserrat" w:hAnsi="Montserrat"/>
                <w:color w:val="373D3F"/>
              </w:rPr>
            </w:pPr>
            <w:r>
              <w:rPr>
                <w:rFonts w:ascii="Montserrat" w:hAnsi="Montserrat"/>
                <w:color w:val="373D3F"/>
              </w:rPr>
              <w:t> </w:t>
            </w:r>
          </w:p>
          <w:p w14:paraId="075C6330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</w:rPr>
            </w:pPr>
            <w:r>
              <w:rPr>
                <w:rFonts w:ascii="Montserrat" w:hAnsi="Montserrat"/>
                <w:color w:val="373D3F"/>
              </w:rPr>
              <w:t> </w:t>
            </w:r>
          </w:p>
          <w:p w14:paraId="7E55E593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</w:rPr>
            </w:pPr>
            <w:r>
              <w:rPr>
                <w:rFonts w:ascii="Montserrat" w:hAnsi="Montserrat"/>
                <w:color w:val="373D3F"/>
              </w:rPr>
              <w:t> </w:t>
            </w:r>
          </w:p>
          <w:p w14:paraId="405540FF" w14:textId="77777777" w:rsidR="00FB7624" w:rsidRDefault="00FB7624" w:rsidP="00FF65A7">
            <w:pPr>
              <w:pStyle w:val="NormalWeb"/>
              <w:spacing w:before="240" w:beforeAutospacing="0" w:after="0" w:afterAutospacing="0"/>
              <w:jc w:val="both"/>
              <w:rPr>
                <w:rFonts w:ascii="Montserrat" w:hAnsi="Montserrat"/>
                <w:color w:val="373D3F"/>
              </w:rPr>
            </w:pPr>
            <w:r>
              <w:rPr>
                <w:rFonts w:ascii="Montserrat" w:hAnsi="Montserrat"/>
                <w:color w:val="373D3F"/>
              </w:rPr>
              <w:t> </w:t>
            </w:r>
          </w:p>
        </w:tc>
        <w:tc>
          <w:tcPr>
            <w:tcW w:w="3203" w:type="dxa"/>
            <w:hideMark/>
          </w:tcPr>
          <w:p w14:paraId="21AB5593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  <w:r>
              <w:rPr>
                <w:rFonts w:ascii="Montserrat" w:hAnsi="Montserrat"/>
                <w:color w:val="373D3F"/>
                <w:sz w:val="22"/>
                <w:szCs w:val="22"/>
              </w:rPr>
              <w:br/>
            </w:r>
          </w:p>
        </w:tc>
        <w:tc>
          <w:tcPr>
            <w:tcW w:w="3290" w:type="dxa"/>
            <w:hideMark/>
          </w:tcPr>
          <w:p w14:paraId="44FEA133" w14:textId="77777777" w:rsidR="00FB7624" w:rsidRDefault="00FB7624" w:rsidP="00FF65A7">
            <w:pPr>
              <w:spacing w:line="264" w:lineRule="atLeast"/>
              <w:jc w:val="both"/>
              <w:rPr>
                <w:sz w:val="20"/>
                <w:szCs w:val="20"/>
              </w:rPr>
            </w:pPr>
          </w:p>
        </w:tc>
      </w:tr>
    </w:tbl>
    <w:p w14:paraId="1091146E" w14:textId="3AB7CB60" w:rsidR="004E2070" w:rsidRPr="00FB7624" w:rsidRDefault="004E2070" w:rsidP="00FB7624"/>
    <w:sectPr w:rsidR="004E2070" w:rsidRPr="00FB762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F082" w14:textId="77777777" w:rsidR="003208A3" w:rsidRDefault="003208A3" w:rsidP="00CB1152">
      <w:r>
        <w:separator/>
      </w:r>
    </w:p>
  </w:endnote>
  <w:endnote w:type="continuationSeparator" w:id="0">
    <w:p w14:paraId="6ABE9F45" w14:textId="77777777" w:rsidR="003208A3" w:rsidRDefault="003208A3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A758" w14:textId="0F443883" w:rsidR="00643335" w:rsidRDefault="00643335" w:rsidP="00643335">
    <w:pPr>
      <w:pStyle w:val="Footer"/>
      <w:jc w:val="right"/>
    </w:pPr>
    <w:r>
      <w:t>Family is Socially Constructed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F5F3" w14:textId="77777777" w:rsidR="003208A3" w:rsidRDefault="003208A3" w:rsidP="00CB1152">
      <w:r>
        <w:separator/>
      </w:r>
    </w:p>
  </w:footnote>
  <w:footnote w:type="continuationSeparator" w:id="0">
    <w:p w14:paraId="348EE881" w14:textId="77777777" w:rsidR="003208A3" w:rsidRDefault="003208A3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08A3"/>
    <w:rsid w:val="00324443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C391D"/>
    <w:rsid w:val="004E2070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4333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312D9"/>
    <w:rsid w:val="008A5930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97B25"/>
    <w:rsid w:val="00AB7008"/>
    <w:rsid w:val="00AE0005"/>
    <w:rsid w:val="00B035B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2023-02-09T23:52:00Z</dcterms:created>
  <dcterms:modified xsi:type="dcterms:W3CDTF">2023-02-09T23:52:00Z</dcterms:modified>
</cp:coreProperties>
</file>