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A5AD" w14:textId="1810376D" w:rsidR="00A41F5A" w:rsidRDefault="00A41F5A" w:rsidP="00A41F5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7E9B7B90" wp14:editId="2DE049A9">
            <wp:simplePos x="0" y="0"/>
            <wp:positionH relativeFrom="column">
              <wp:posOffset>57448</wp:posOffset>
            </wp:positionH>
            <wp:positionV relativeFrom="paragraph">
              <wp:posOffset>-80010</wp:posOffset>
            </wp:positionV>
            <wp:extent cx="2129484" cy="731502"/>
            <wp:effectExtent l="0" t="0" r="4445" b="5715"/>
            <wp:wrapNone/>
            <wp:docPr id="41" name="Picture 4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DE27B1">
        <w:rPr>
          <w:rFonts w:ascii="Montserrat" w:hAnsi="Montserrat" w:cs="Cordia New"/>
          <w:b/>
          <w:bCs/>
          <w:i/>
          <w:iCs/>
          <w:sz w:val="28"/>
          <w:szCs w:val="28"/>
        </w:rPr>
        <w:t>Part</w:t>
      </w:r>
      <w:r w:rsidRPr="00C46118">
        <w:rPr>
          <w:rFonts w:ascii="Montserrat" w:hAnsi="Montserrat" w:cs="Cordia New"/>
          <w:b/>
          <w:bCs/>
          <w:i/>
          <w:iCs/>
          <w:sz w:val="28"/>
          <w:szCs w:val="28"/>
        </w:rPr>
        <w:t xml:space="preserve"> 5: Health</w:t>
      </w:r>
    </w:p>
    <w:p w14:paraId="1C4FB332" w14:textId="77777777" w:rsidR="00A41F5A" w:rsidRDefault="00A41F5A" w:rsidP="00A41F5A">
      <w:pPr>
        <w:ind w:left="4320"/>
        <w:jc w:val="both"/>
        <w:rPr>
          <w:rFonts w:ascii="Montserrat" w:hAnsi="Montserrat" w:cs="Cordia New"/>
          <w:b/>
          <w:bCs/>
        </w:rPr>
      </w:pPr>
    </w:p>
    <w:p w14:paraId="389A345F" w14:textId="78E4EB73" w:rsidR="00A41F5A" w:rsidRPr="002E3A8E" w:rsidRDefault="00A41F5A" w:rsidP="00A41F5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Mental Health and Illness</w:t>
      </w:r>
    </w:p>
    <w:p w14:paraId="0ED7E4A0" w14:textId="77777777" w:rsidR="00A41F5A" w:rsidRPr="005E5652" w:rsidRDefault="00A41F5A" w:rsidP="00A41F5A">
      <w:pPr>
        <w:shd w:val="clear" w:color="auto" w:fill="FFFFFF"/>
        <w:spacing w:before="360"/>
        <w:jc w:val="both"/>
        <w:rPr>
          <w:rFonts w:ascii="Montserrat" w:hAnsi="Montserrat"/>
          <w:color w:val="373D3F"/>
        </w:rPr>
      </w:pPr>
      <w:r w:rsidRPr="005E5652">
        <w:rPr>
          <w:rFonts w:ascii="Montserrat" w:hAnsi="Montserrat"/>
          <w:b/>
          <w:bCs/>
          <w:color w:val="373D3F"/>
        </w:rPr>
        <w:t>Step 1: Self-Care Check-up!</w:t>
      </w:r>
      <w:r w:rsidRPr="005E5652">
        <w:rPr>
          <w:rFonts w:ascii="Montserrat" w:hAnsi="Montserrat"/>
          <w:color w:val="373D3F"/>
        </w:rPr>
        <w:t> How are you doing today? When was the last time you took a moment to do something for yourself and your own mental well-being? What are some self-care methods you use in your daily life to help you keep good mental health? Where did you learn these methods? Jot the first four ideas that come to your mind when thinking about these questions.</w:t>
      </w:r>
    </w:p>
    <w:p w14:paraId="0B6A85E0" w14:textId="77777777" w:rsidR="00A41F5A" w:rsidRPr="005E5652" w:rsidRDefault="00A41F5A" w:rsidP="00A41F5A">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A41F5A" w:rsidRPr="005E5652" w14:paraId="367D0775"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09E9B40" w14:textId="77777777" w:rsidR="00A41F5A" w:rsidRPr="005E5652" w:rsidRDefault="00A41F5A" w:rsidP="00FF65A7">
            <w:pPr>
              <w:spacing w:before="360" w:after="360" w:line="264" w:lineRule="atLeast"/>
              <w:jc w:val="both"/>
              <w:rPr>
                <w:rFonts w:ascii="Montserrat" w:hAnsi="Montserrat"/>
                <w:color w:val="373D3F"/>
                <w:sz w:val="21"/>
                <w:szCs w:val="21"/>
              </w:rPr>
            </w:pPr>
            <w:r w:rsidRPr="005E5652">
              <w:rPr>
                <w:rFonts w:ascii="Montserrat" w:hAnsi="Montserrat"/>
                <w:color w:val="373D3F"/>
                <w:sz w:val="21"/>
                <w:szCs w:val="21"/>
              </w:rPr>
              <w:t> </w:t>
            </w:r>
          </w:p>
          <w:p w14:paraId="2FB6948F"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0A6DEF2B"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r w:rsidR="00A41F5A" w:rsidRPr="005E5652" w14:paraId="1A9F207F"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593EE3D" w14:textId="77777777" w:rsidR="00A41F5A" w:rsidRPr="005E5652" w:rsidRDefault="00A41F5A" w:rsidP="00FF65A7">
            <w:pPr>
              <w:spacing w:line="264" w:lineRule="atLeast"/>
              <w:jc w:val="both"/>
              <w:rPr>
                <w:rFonts w:ascii="Montserrat" w:hAnsi="Montserrat"/>
                <w:color w:val="373D3F"/>
                <w:sz w:val="21"/>
                <w:szCs w:val="21"/>
              </w:rPr>
            </w:pPr>
            <w:r w:rsidRPr="005E5652">
              <w:rPr>
                <w:rFonts w:ascii="Montserrat" w:hAnsi="Montserrat"/>
                <w:color w:val="373D3F"/>
                <w:sz w:val="21"/>
                <w:szCs w:val="21"/>
              </w:rPr>
              <w:t> </w:t>
            </w:r>
          </w:p>
          <w:p w14:paraId="47279917"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5528D5CE"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r w:rsidR="00A41F5A" w:rsidRPr="005E5652" w14:paraId="7ED96E96"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5AE67C0" w14:textId="77777777" w:rsidR="00A41F5A" w:rsidRPr="005E5652" w:rsidRDefault="00A41F5A" w:rsidP="00FF65A7">
            <w:pPr>
              <w:spacing w:line="264" w:lineRule="atLeast"/>
              <w:jc w:val="both"/>
              <w:rPr>
                <w:rFonts w:ascii="Montserrat" w:hAnsi="Montserrat"/>
                <w:color w:val="373D3F"/>
                <w:sz w:val="21"/>
                <w:szCs w:val="21"/>
              </w:rPr>
            </w:pPr>
            <w:r w:rsidRPr="005E5652">
              <w:rPr>
                <w:rFonts w:ascii="Montserrat" w:hAnsi="Montserrat"/>
                <w:color w:val="373D3F"/>
                <w:sz w:val="21"/>
                <w:szCs w:val="21"/>
              </w:rPr>
              <w:t> </w:t>
            </w:r>
          </w:p>
          <w:p w14:paraId="6ECF12C1"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190F666F"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r w:rsidR="00A41F5A" w:rsidRPr="005E5652" w14:paraId="561F1CEC"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6746E85" w14:textId="77777777" w:rsidR="00A41F5A" w:rsidRPr="005E5652" w:rsidRDefault="00A41F5A" w:rsidP="00FF65A7">
            <w:pPr>
              <w:spacing w:line="264" w:lineRule="atLeast"/>
              <w:jc w:val="both"/>
              <w:rPr>
                <w:rFonts w:ascii="Montserrat" w:hAnsi="Montserrat"/>
                <w:color w:val="373D3F"/>
                <w:sz w:val="21"/>
                <w:szCs w:val="21"/>
              </w:rPr>
            </w:pPr>
            <w:r w:rsidRPr="005E5652">
              <w:rPr>
                <w:rFonts w:ascii="Montserrat" w:hAnsi="Montserrat"/>
                <w:color w:val="373D3F"/>
                <w:sz w:val="21"/>
                <w:szCs w:val="21"/>
              </w:rPr>
              <w:t> </w:t>
            </w:r>
          </w:p>
          <w:p w14:paraId="6BC0D23C"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5F4E339E"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bl>
    <w:p w14:paraId="02A5727D" w14:textId="77777777" w:rsidR="00A41F5A" w:rsidRDefault="00A41F5A" w:rsidP="00A41F5A">
      <w:pPr>
        <w:shd w:val="clear" w:color="auto" w:fill="FFFFFF"/>
        <w:spacing w:before="360"/>
        <w:jc w:val="both"/>
        <w:rPr>
          <w:rFonts w:ascii="Montserrat" w:hAnsi="Montserrat"/>
          <w:b/>
          <w:bCs/>
          <w:color w:val="373D3F"/>
        </w:rPr>
      </w:pPr>
    </w:p>
    <w:p w14:paraId="2025D657" w14:textId="77777777" w:rsidR="00A41F5A" w:rsidRDefault="00A41F5A" w:rsidP="00A41F5A">
      <w:pPr>
        <w:shd w:val="clear" w:color="auto" w:fill="FFFFFF"/>
        <w:spacing w:before="360"/>
        <w:jc w:val="both"/>
        <w:rPr>
          <w:rFonts w:ascii="Montserrat" w:hAnsi="Montserrat"/>
          <w:b/>
          <w:bCs/>
          <w:color w:val="373D3F"/>
        </w:rPr>
      </w:pPr>
    </w:p>
    <w:p w14:paraId="669C9289" w14:textId="77777777" w:rsidR="00A41F5A" w:rsidRDefault="00A41F5A" w:rsidP="00A41F5A">
      <w:pPr>
        <w:shd w:val="clear" w:color="auto" w:fill="FFFFFF"/>
        <w:spacing w:before="360"/>
        <w:jc w:val="both"/>
        <w:rPr>
          <w:rFonts w:ascii="Montserrat" w:hAnsi="Montserrat"/>
          <w:color w:val="373D3F"/>
        </w:rPr>
      </w:pPr>
      <w:r w:rsidRPr="005E5652">
        <w:rPr>
          <w:rFonts w:ascii="Montserrat" w:hAnsi="Montserrat"/>
          <w:b/>
          <w:bCs/>
          <w:color w:val="373D3F"/>
        </w:rPr>
        <w:lastRenderedPageBreak/>
        <w:t>Step 2: Community Check-up! </w:t>
      </w:r>
      <w:r w:rsidRPr="005E5652">
        <w:rPr>
          <w:rFonts w:ascii="Montserrat" w:hAnsi="Montserrat"/>
          <w:color w:val="373D3F"/>
        </w:rPr>
        <w:t>What are some things that the communities of which you are a member do to encourage mental wellbeing? Can you think of 3?</w:t>
      </w:r>
    </w:p>
    <w:p w14:paraId="1FAE74D4" w14:textId="77777777" w:rsidR="00A41F5A" w:rsidRPr="005E5652" w:rsidRDefault="00A41F5A" w:rsidP="00A41F5A">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A41F5A" w:rsidRPr="005E5652" w14:paraId="3BCD7E72"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02C4A171" w14:textId="77777777" w:rsidR="00A41F5A" w:rsidRPr="005E5652" w:rsidRDefault="00A41F5A" w:rsidP="00FF65A7">
            <w:pPr>
              <w:spacing w:before="360" w:after="360" w:line="264" w:lineRule="atLeast"/>
              <w:jc w:val="both"/>
              <w:rPr>
                <w:rFonts w:ascii="Montserrat" w:hAnsi="Montserrat"/>
                <w:color w:val="373D3F"/>
                <w:sz w:val="21"/>
                <w:szCs w:val="21"/>
              </w:rPr>
            </w:pPr>
            <w:r w:rsidRPr="005E5652">
              <w:rPr>
                <w:rFonts w:ascii="Montserrat" w:hAnsi="Montserrat"/>
                <w:color w:val="373D3F"/>
                <w:sz w:val="21"/>
                <w:szCs w:val="21"/>
              </w:rPr>
              <w:t> </w:t>
            </w:r>
          </w:p>
          <w:p w14:paraId="4C7216E9"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4FE5BE97"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r w:rsidR="00A41F5A" w:rsidRPr="005E5652" w14:paraId="7A48C0F2"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578C237" w14:textId="77777777" w:rsidR="00A41F5A" w:rsidRPr="005E5652" w:rsidRDefault="00A41F5A" w:rsidP="00FF65A7">
            <w:pPr>
              <w:spacing w:line="264" w:lineRule="atLeast"/>
              <w:jc w:val="both"/>
              <w:rPr>
                <w:rFonts w:ascii="Montserrat" w:hAnsi="Montserrat"/>
                <w:color w:val="373D3F"/>
                <w:sz w:val="21"/>
                <w:szCs w:val="21"/>
              </w:rPr>
            </w:pPr>
            <w:r w:rsidRPr="005E5652">
              <w:rPr>
                <w:rFonts w:ascii="Montserrat" w:hAnsi="Montserrat"/>
                <w:color w:val="373D3F"/>
                <w:sz w:val="21"/>
                <w:szCs w:val="21"/>
              </w:rPr>
              <w:t> </w:t>
            </w:r>
          </w:p>
          <w:p w14:paraId="14BF99EA"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158068FF"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r w:rsidR="00A41F5A" w:rsidRPr="005E5652" w14:paraId="5FDDF66F" w14:textId="77777777" w:rsidTr="00FF65A7">
        <w:trPr>
          <w:trHeight w:hRule="exact" w:val="1701"/>
        </w:trPr>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41EFA99" w14:textId="77777777" w:rsidR="00A41F5A" w:rsidRPr="005E5652" w:rsidRDefault="00A41F5A" w:rsidP="00FF65A7">
            <w:pPr>
              <w:spacing w:line="264" w:lineRule="atLeast"/>
              <w:jc w:val="both"/>
              <w:rPr>
                <w:rFonts w:ascii="Montserrat" w:hAnsi="Montserrat"/>
                <w:color w:val="373D3F"/>
                <w:sz w:val="21"/>
                <w:szCs w:val="21"/>
              </w:rPr>
            </w:pPr>
            <w:r w:rsidRPr="005E5652">
              <w:rPr>
                <w:rFonts w:ascii="Montserrat" w:hAnsi="Montserrat"/>
                <w:color w:val="373D3F"/>
                <w:sz w:val="21"/>
                <w:szCs w:val="21"/>
              </w:rPr>
              <w:t> </w:t>
            </w:r>
          </w:p>
          <w:p w14:paraId="4380B4FF"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3BAC6651"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bl>
    <w:p w14:paraId="6143E553" w14:textId="77777777" w:rsidR="00A41F5A" w:rsidRPr="005E5652" w:rsidRDefault="00A41F5A" w:rsidP="00A41F5A">
      <w:pPr>
        <w:shd w:val="clear" w:color="auto" w:fill="FFFFFF"/>
        <w:spacing w:before="360"/>
        <w:jc w:val="both"/>
        <w:rPr>
          <w:rFonts w:ascii="Montserrat" w:hAnsi="Montserrat"/>
          <w:color w:val="373D3F"/>
        </w:rPr>
      </w:pPr>
      <w:r w:rsidRPr="005E5652">
        <w:rPr>
          <w:rFonts w:ascii="Montserrat" w:hAnsi="Montserrat"/>
          <w:b/>
          <w:bCs/>
          <w:color w:val="373D3F"/>
        </w:rPr>
        <w:t>Step 3: Areas of Concern! </w:t>
      </w:r>
      <w:r w:rsidRPr="005E5652">
        <w:rPr>
          <w:rFonts w:ascii="Montserrat" w:hAnsi="Montserrat"/>
          <w:color w:val="373D3F"/>
        </w:rPr>
        <w:t>Assess the results of your check-ups. What are some areas of concern you want to flag?</w:t>
      </w:r>
    </w:p>
    <w:p w14:paraId="04C19BAA" w14:textId="77777777" w:rsidR="00A41F5A" w:rsidRPr="005E5652" w:rsidRDefault="00A41F5A" w:rsidP="00A41F5A">
      <w:pPr>
        <w:shd w:val="clear" w:color="auto" w:fill="FFFFFF"/>
        <w:spacing w:before="360"/>
        <w:jc w:val="both"/>
        <w:rPr>
          <w:rFonts w:ascii="Montserrat" w:hAnsi="Montserrat"/>
          <w:color w:val="373D3F"/>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A41F5A" w:rsidRPr="005E5652" w14:paraId="61F7ED51" w14:textId="77777777" w:rsidTr="00FF65A7">
        <w:tc>
          <w:tcPr>
            <w:tcW w:w="1246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374B6F2" w14:textId="75714D86" w:rsidR="00A41F5A" w:rsidRPr="005E5652" w:rsidRDefault="00A41F5A" w:rsidP="00945281">
            <w:pPr>
              <w:spacing w:before="360" w:after="360" w:line="264" w:lineRule="atLeast"/>
              <w:jc w:val="both"/>
              <w:rPr>
                <w:rFonts w:ascii="Montserrat" w:hAnsi="Montserrat"/>
                <w:color w:val="373D3F"/>
                <w:sz w:val="21"/>
                <w:szCs w:val="21"/>
              </w:rPr>
            </w:pPr>
          </w:p>
          <w:p w14:paraId="1001495A" w14:textId="1BD6E15E"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1C67B09A"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50EED28B"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75100D16"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03D30918"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p w14:paraId="52109A2F" w14:textId="77777777" w:rsidR="00A41F5A" w:rsidRPr="005E5652" w:rsidRDefault="00A41F5A" w:rsidP="00FF65A7">
            <w:pPr>
              <w:spacing w:before="240"/>
              <w:jc w:val="both"/>
              <w:rPr>
                <w:rFonts w:ascii="Montserrat" w:hAnsi="Montserrat"/>
                <w:color w:val="373D3F"/>
                <w:sz w:val="21"/>
                <w:szCs w:val="21"/>
              </w:rPr>
            </w:pPr>
            <w:r w:rsidRPr="005E5652">
              <w:rPr>
                <w:rFonts w:ascii="Montserrat" w:hAnsi="Montserrat"/>
                <w:color w:val="373D3F"/>
                <w:sz w:val="21"/>
                <w:szCs w:val="21"/>
              </w:rPr>
              <w:t> </w:t>
            </w:r>
          </w:p>
        </w:tc>
      </w:tr>
    </w:tbl>
    <w:p w14:paraId="7F581A02" w14:textId="77777777" w:rsidR="00A41F5A" w:rsidRPr="005E5652" w:rsidRDefault="00A41F5A" w:rsidP="00A41F5A">
      <w:pPr>
        <w:shd w:val="clear" w:color="auto" w:fill="FFFFFF"/>
        <w:spacing w:before="360"/>
        <w:jc w:val="both"/>
        <w:rPr>
          <w:rFonts w:ascii="Montserrat" w:hAnsi="Montserrat"/>
          <w:color w:val="373D3F"/>
        </w:rPr>
      </w:pPr>
      <w:r w:rsidRPr="005E5652">
        <w:rPr>
          <w:rFonts w:ascii="Montserrat" w:hAnsi="Montserrat"/>
          <w:b/>
          <w:bCs/>
          <w:color w:val="373D3F"/>
        </w:rPr>
        <w:lastRenderedPageBreak/>
        <w:t>Step 4: Your Prescription Pad!</w:t>
      </w:r>
      <w:r w:rsidRPr="005E5652">
        <w:rPr>
          <w:rFonts w:ascii="Montserrat" w:hAnsi="Montserrat"/>
          <w:color w:val="373D3F"/>
        </w:rPr>
        <w:t> Imagine you are a healthcare practitioner, a politician, an employer, and 2 other people/groups you come up with. How would you address some of your areas of concern?</w:t>
      </w:r>
    </w:p>
    <w:p w14:paraId="71EAB9E8" w14:textId="77777777" w:rsidR="00A41F5A" w:rsidRPr="005E5652" w:rsidRDefault="00A41F5A" w:rsidP="00A41F5A">
      <w:pPr>
        <w:shd w:val="clear" w:color="auto" w:fill="FFFFFF"/>
        <w:spacing w:before="360"/>
        <w:jc w:val="both"/>
        <w:rPr>
          <w:rFonts w:ascii="Montserrat" w:hAnsi="Montserrat"/>
          <w:color w:val="373D3F"/>
          <w:sz w:val="27"/>
          <w:szCs w:val="27"/>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73"/>
        <w:gridCol w:w="7566"/>
      </w:tblGrid>
      <w:tr w:rsidR="00A41F5A" w:rsidRPr="005E5652" w14:paraId="1E20C889" w14:textId="77777777" w:rsidTr="00FF65A7">
        <w:trPr>
          <w:trHeight w:hRule="exact" w:val="792"/>
        </w:trPr>
        <w:tc>
          <w:tcPr>
            <w:tcW w:w="2073"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54EAEACC" w14:textId="77777777" w:rsidR="00A41F5A" w:rsidRPr="005E5652" w:rsidRDefault="00A41F5A" w:rsidP="00FF65A7">
            <w:pPr>
              <w:spacing w:before="360" w:after="360" w:line="264" w:lineRule="atLeast"/>
              <w:jc w:val="center"/>
              <w:rPr>
                <w:rFonts w:ascii="Montserrat" w:hAnsi="Montserrat"/>
                <w:color w:val="373D3F"/>
                <w:sz w:val="22"/>
                <w:szCs w:val="22"/>
              </w:rPr>
            </w:pPr>
            <w:r w:rsidRPr="005E5652">
              <w:rPr>
                <w:rFonts w:ascii="Montserrat" w:hAnsi="Montserrat"/>
                <w:b/>
                <w:bCs/>
                <w:color w:val="373D3F"/>
                <w:sz w:val="22"/>
                <w:szCs w:val="22"/>
              </w:rPr>
              <w:t>People/Group</w:t>
            </w:r>
          </w:p>
        </w:tc>
        <w:tc>
          <w:tcPr>
            <w:tcW w:w="7566" w:type="dxa"/>
            <w:tcBorders>
              <w:top w:val="single" w:sz="6" w:space="0" w:color="373D3F"/>
              <w:left w:val="single" w:sz="6" w:space="0" w:color="373D3F"/>
              <w:bottom w:val="single" w:sz="6" w:space="0" w:color="373D3F"/>
              <w:right w:val="single" w:sz="6" w:space="0" w:color="373D3F"/>
            </w:tcBorders>
            <w:shd w:val="clear" w:color="auto" w:fill="EEEEEE"/>
            <w:tcMar>
              <w:top w:w="108" w:type="dxa"/>
              <w:left w:w="108" w:type="dxa"/>
              <w:bottom w:w="108" w:type="dxa"/>
              <w:right w:w="108" w:type="dxa"/>
            </w:tcMar>
            <w:vAlign w:val="center"/>
            <w:hideMark/>
          </w:tcPr>
          <w:p w14:paraId="533E7524" w14:textId="77777777" w:rsidR="00A41F5A" w:rsidRPr="005E5652" w:rsidRDefault="00A41F5A" w:rsidP="00FF65A7">
            <w:pPr>
              <w:spacing w:before="360" w:after="360" w:line="264" w:lineRule="atLeast"/>
              <w:jc w:val="center"/>
              <w:rPr>
                <w:rFonts w:ascii="Montserrat" w:hAnsi="Montserrat"/>
                <w:color w:val="373D3F"/>
                <w:sz w:val="22"/>
                <w:szCs w:val="22"/>
              </w:rPr>
            </w:pPr>
            <w:r w:rsidRPr="005E5652">
              <w:rPr>
                <w:rFonts w:ascii="Montserrat" w:hAnsi="Montserrat"/>
                <w:b/>
                <w:bCs/>
                <w:color w:val="373D3F"/>
                <w:sz w:val="22"/>
                <w:szCs w:val="22"/>
              </w:rPr>
              <w:t>Prescription</w:t>
            </w:r>
          </w:p>
        </w:tc>
      </w:tr>
      <w:tr w:rsidR="00A41F5A" w:rsidRPr="005E5652" w14:paraId="714B23AC" w14:textId="77777777" w:rsidTr="00FF65A7">
        <w:trPr>
          <w:trHeight w:hRule="exact" w:val="1134"/>
        </w:trPr>
        <w:tc>
          <w:tcPr>
            <w:tcW w:w="207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6AB9FD2B" w14:textId="77777777" w:rsidR="00A41F5A" w:rsidRPr="00760AE1" w:rsidRDefault="00A41F5A" w:rsidP="00FF65A7">
            <w:pPr>
              <w:spacing w:before="360" w:after="360" w:line="264" w:lineRule="atLeast"/>
              <w:jc w:val="both"/>
              <w:rPr>
                <w:rFonts w:ascii="Montserrat" w:hAnsi="Montserrat"/>
                <w:b/>
                <w:bCs/>
                <w:color w:val="373D3F"/>
                <w:sz w:val="22"/>
                <w:szCs w:val="22"/>
              </w:rPr>
            </w:pPr>
            <w:r w:rsidRPr="00760AE1">
              <w:rPr>
                <w:rFonts w:ascii="Montserrat" w:hAnsi="Montserrat"/>
                <w:b/>
                <w:bCs/>
                <w:color w:val="373D3F"/>
                <w:sz w:val="22"/>
                <w:szCs w:val="22"/>
              </w:rPr>
              <w:t>Healthcare Practitioner</w:t>
            </w:r>
          </w:p>
        </w:tc>
        <w:tc>
          <w:tcPr>
            <w:tcW w:w="756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7C324CCF" w14:textId="77777777" w:rsidR="00A41F5A" w:rsidRPr="005E5652" w:rsidRDefault="00A41F5A" w:rsidP="00FF65A7">
            <w:pPr>
              <w:spacing w:before="360" w:after="360" w:line="264" w:lineRule="atLeast"/>
              <w:jc w:val="both"/>
              <w:rPr>
                <w:rFonts w:ascii="Montserrat" w:hAnsi="Montserrat"/>
                <w:color w:val="373D3F"/>
                <w:sz w:val="22"/>
                <w:szCs w:val="22"/>
              </w:rPr>
            </w:pPr>
            <w:r w:rsidRPr="005E5652">
              <w:rPr>
                <w:rFonts w:ascii="Montserrat" w:hAnsi="Montserrat"/>
                <w:color w:val="373D3F"/>
                <w:sz w:val="22"/>
                <w:szCs w:val="22"/>
              </w:rPr>
              <w:t> </w:t>
            </w:r>
          </w:p>
          <w:p w14:paraId="30B99A82"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p w14:paraId="5B694A10"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tc>
      </w:tr>
      <w:tr w:rsidR="00A41F5A" w:rsidRPr="005E5652" w14:paraId="59381F49" w14:textId="77777777" w:rsidTr="00FF65A7">
        <w:trPr>
          <w:trHeight w:hRule="exact" w:val="1134"/>
        </w:trPr>
        <w:tc>
          <w:tcPr>
            <w:tcW w:w="207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6AA471D9" w14:textId="77777777" w:rsidR="00A41F5A" w:rsidRPr="00760AE1" w:rsidRDefault="00A41F5A" w:rsidP="00FF65A7">
            <w:pPr>
              <w:spacing w:line="264" w:lineRule="atLeast"/>
              <w:jc w:val="both"/>
              <w:rPr>
                <w:rFonts w:ascii="Montserrat" w:hAnsi="Montserrat"/>
                <w:b/>
                <w:bCs/>
                <w:color w:val="373D3F"/>
                <w:sz w:val="22"/>
                <w:szCs w:val="22"/>
              </w:rPr>
            </w:pPr>
            <w:r w:rsidRPr="00760AE1">
              <w:rPr>
                <w:rFonts w:ascii="Montserrat" w:hAnsi="Montserrat"/>
                <w:b/>
                <w:bCs/>
                <w:color w:val="373D3F"/>
                <w:sz w:val="22"/>
                <w:szCs w:val="22"/>
              </w:rPr>
              <w:t>Politician</w:t>
            </w:r>
          </w:p>
        </w:tc>
        <w:tc>
          <w:tcPr>
            <w:tcW w:w="756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41B06F1E" w14:textId="77777777" w:rsidR="00A41F5A" w:rsidRPr="005E5652" w:rsidRDefault="00A41F5A" w:rsidP="00FF65A7">
            <w:pPr>
              <w:spacing w:line="264" w:lineRule="atLeast"/>
              <w:jc w:val="both"/>
              <w:rPr>
                <w:rFonts w:ascii="Montserrat" w:hAnsi="Montserrat"/>
                <w:color w:val="373D3F"/>
                <w:sz w:val="22"/>
                <w:szCs w:val="22"/>
              </w:rPr>
            </w:pPr>
            <w:r w:rsidRPr="005E5652">
              <w:rPr>
                <w:rFonts w:ascii="Montserrat" w:hAnsi="Montserrat"/>
                <w:color w:val="373D3F"/>
                <w:sz w:val="22"/>
                <w:szCs w:val="22"/>
              </w:rPr>
              <w:t> </w:t>
            </w:r>
          </w:p>
          <w:p w14:paraId="28A3B135"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p w14:paraId="2AD219E5"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tc>
      </w:tr>
      <w:tr w:rsidR="00A41F5A" w:rsidRPr="005E5652" w14:paraId="3C54E64C" w14:textId="77777777" w:rsidTr="00FF65A7">
        <w:trPr>
          <w:trHeight w:hRule="exact" w:val="1134"/>
        </w:trPr>
        <w:tc>
          <w:tcPr>
            <w:tcW w:w="207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59151D18" w14:textId="77777777" w:rsidR="00A41F5A" w:rsidRPr="00760AE1" w:rsidRDefault="00A41F5A" w:rsidP="00FF65A7">
            <w:pPr>
              <w:spacing w:line="264" w:lineRule="atLeast"/>
              <w:jc w:val="both"/>
              <w:rPr>
                <w:rFonts w:ascii="Montserrat" w:hAnsi="Montserrat"/>
                <w:b/>
                <w:bCs/>
                <w:color w:val="373D3F"/>
                <w:sz w:val="22"/>
                <w:szCs w:val="22"/>
              </w:rPr>
            </w:pPr>
            <w:r w:rsidRPr="00760AE1">
              <w:rPr>
                <w:rFonts w:ascii="Montserrat" w:hAnsi="Montserrat"/>
                <w:b/>
                <w:bCs/>
                <w:color w:val="373D3F"/>
                <w:sz w:val="22"/>
                <w:szCs w:val="22"/>
              </w:rPr>
              <w:t>?</w:t>
            </w:r>
          </w:p>
        </w:tc>
        <w:tc>
          <w:tcPr>
            <w:tcW w:w="756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1A09F8F0" w14:textId="77777777" w:rsidR="00A41F5A" w:rsidRPr="005E5652" w:rsidRDefault="00A41F5A" w:rsidP="00FF65A7">
            <w:pPr>
              <w:spacing w:line="264" w:lineRule="atLeast"/>
              <w:jc w:val="both"/>
              <w:rPr>
                <w:rFonts w:ascii="Montserrat" w:hAnsi="Montserrat"/>
                <w:color w:val="373D3F"/>
                <w:sz w:val="22"/>
                <w:szCs w:val="22"/>
              </w:rPr>
            </w:pPr>
            <w:r w:rsidRPr="005E5652">
              <w:rPr>
                <w:rFonts w:ascii="Montserrat" w:hAnsi="Montserrat"/>
                <w:color w:val="373D3F"/>
                <w:sz w:val="22"/>
                <w:szCs w:val="22"/>
              </w:rPr>
              <w:t> </w:t>
            </w:r>
          </w:p>
          <w:p w14:paraId="0B9FD327"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p w14:paraId="0D7428FB"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tc>
      </w:tr>
      <w:tr w:rsidR="00A41F5A" w:rsidRPr="005E5652" w14:paraId="2B96366F" w14:textId="77777777" w:rsidTr="00FF65A7">
        <w:trPr>
          <w:trHeight w:hRule="exact" w:val="1134"/>
        </w:trPr>
        <w:tc>
          <w:tcPr>
            <w:tcW w:w="2073"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2013C588" w14:textId="77777777" w:rsidR="00A41F5A" w:rsidRPr="00760AE1" w:rsidRDefault="00A41F5A" w:rsidP="00FF65A7">
            <w:pPr>
              <w:spacing w:line="264" w:lineRule="atLeast"/>
              <w:jc w:val="both"/>
              <w:rPr>
                <w:rFonts w:ascii="Montserrat" w:hAnsi="Montserrat"/>
                <w:b/>
                <w:bCs/>
                <w:color w:val="373D3F"/>
                <w:sz w:val="22"/>
                <w:szCs w:val="22"/>
              </w:rPr>
            </w:pPr>
            <w:r w:rsidRPr="00760AE1">
              <w:rPr>
                <w:rFonts w:ascii="Montserrat" w:hAnsi="Montserrat"/>
                <w:b/>
                <w:bCs/>
                <w:color w:val="373D3F"/>
                <w:sz w:val="22"/>
                <w:szCs w:val="22"/>
              </w:rPr>
              <w:t>?</w:t>
            </w:r>
          </w:p>
        </w:tc>
        <w:tc>
          <w:tcPr>
            <w:tcW w:w="7566"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vAlign w:val="center"/>
            <w:hideMark/>
          </w:tcPr>
          <w:p w14:paraId="318DB6AB" w14:textId="77777777" w:rsidR="00A41F5A" w:rsidRPr="005E5652" w:rsidRDefault="00A41F5A" w:rsidP="00FF65A7">
            <w:pPr>
              <w:spacing w:line="264" w:lineRule="atLeast"/>
              <w:jc w:val="both"/>
              <w:rPr>
                <w:rFonts w:ascii="Montserrat" w:hAnsi="Montserrat"/>
                <w:color w:val="373D3F"/>
                <w:sz w:val="22"/>
                <w:szCs w:val="22"/>
              </w:rPr>
            </w:pPr>
            <w:r w:rsidRPr="005E5652">
              <w:rPr>
                <w:rFonts w:ascii="Montserrat" w:hAnsi="Montserrat"/>
                <w:color w:val="373D3F"/>
                <w:sz w:val="22"/>
                <w:szCs w:val="22"/>
              </w:rPr>
              <w:t> </w:t>
            </w:r>
          </w:p>
          <w:p w14:paraId="24A583CE"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p w14:paraId="7CBE4CD3" w14:textId="77777777" w:rsidR="00A41F5A" w:rsidRPr="005E5652" w:rsidRDefault="00A41F5A" w:rsidP="00FF65A7">
            <w:pPr>
              <w:spacing w:before="240"/>
              <w:jc w:val="both"/>
              <w:rPr>
                <w:rFonts w:ascii="Montserrat" w:hAnsi="Montserrat"/>
                <w:color w:val="373D3F"/>
                <w:sz w:val="22"/>
                <w:szCs w:val="22"/>
              </w:rPr>
            </w:pPr>
            <w:r w:rsidRPr="005E5652">
              <w:rPr>
                <w:rFonts w:ascii="Montserrat" w:hAnsi="Montserrat"/>
                <w:color w:val="373D3F"/>
                <w:sz w:val="22"/>
                <w:szCs w:val="22"/>
              </w:rPr>
              <w:t> </w:t>
            </w:r>
          </w:p>
        </w:tc>
      </w:tr>
    </w:tbl>
    <w:p w14:paraId="3CB31CDC" w14:textId="77777777" w:rsidR="00A41F5A" w:rsidRDefault="00A41F5A" w:rsidP="00A41F5A">
      <w:pPr>
        <w:ind w:left="4320"/>
        <w:jc w:val="both"/>
        <w:rPr>
          <w:rFonts w:ascii="Montserrat" w:hAnsi="Montserrat" w:cs="Cordia New"/>
          <w:b/>
          <w:bCs/>
          <w:i/>
          <w:iCs/>
          <w:sz w:val="28"/>
          <w:szCs w:val="28"/>
        </w:rPr>
      </w:pPr>
    </w:p>
    <w:p w14:paraId="33F7B44C" w14:textId="6E20B5D0" w:rsidR="002E7513" w:rsidRPr="00A41F5A" w:rsidRDefault="002E7513" w:rsidP="00A41F5A">
      <w:pPr>
        <w:rPr>
          <w:rFonts w:ascii="Montserrat" w:hAnsi="Montserrat" w:cs="Cordia New"/>
          <w:b/>
          <w:bCs/>
          <w:i/>
          <w:iCs/>
          <w:sz w:val="28"/>
          <w:szCs w:val="28"/>
        </w:rPr>
      </w:pPr>
    </w:p>
    <w:sectPr w:rsidR="002E7513" w:rsidRPr="00A41F5A" w:rsidSect="00DE27B1">
      <w:footerReference w:type="even" r:id="rId8"/>
      <w:footerReference w:type="default" r:id="rId9"/>
      <w:foot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C84B" w14:textId="77777777" w:rsidR="00161889" w:rsidRDefault="00161889" w:rsidP="00CB1152">
      <w:r>
        <w:separator/>
      </w:r>
    </w:p>
  </w:endnote>
  <w:endnote w:type="continuationSeparator" w:id="0">
    <w:p w14:paraId="0A77D9CE" w14:textId="77777777" w:rsidR="00161889" w:rsidRDefault="00161889"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B856" w14:textId="6634A320" w:rsidR="00DE27B1" w:rsidRDefault="00DE27B1" w:rsidP="00DE27B1">
    <w:pPr>
      <w:pStyle w:val="Footer"/>
      <w:jc w:val="right"/>
    </w:pPr>
    <w:r>
      <w:t>Mental Health and Illness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6E3B" w14:textId="7E7F1D46" w:rsidR="00DE27B1" w:rsidRDefault="00DE27B1" w:rsidP="00DE27B1">
    <w:pPr>
      <w:pStyle w:val="Footer"/>
      <w:jc w:val="right"/>
    </w:pPr>
    <w:r>
      <w:t>Mental Health and Illness 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6976" w14:textId="20B09D31" w:rsidR="00DE27B1" w:rsidRDefault="00DE27B1" w:rsidP="00DE27B1">
    <w:pPr>
      <w:pStyle w:val="Footer"/>
      <w:jc w:val="right"/>
    </w:pPr>
    <w:r>
      <w:t>Mental Health and Illness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2347" w14:textId="77777777" w:rsidR="00161889" w:rsidRDefault="00161889" w:rsidP="00CB1152">
      <w:r>
        <w:separator/>
      </w:r>
    </w:p>
  </w:footnote>
  <w:footnote w:type="continuationSeparator" w:id="0">
    <w:p w14:paraId="22E3682F" w14:textId="77777777" w:rsidR="00161889" w:rsidRDefault="00161889"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521BC"/>
    <w:rsid w:val="00061018"/>
    <w:rsid w:val="000778A3"/>
    <w:rsid w:val="000E5A02"/>
    <w:rsid w:val="00124750"/>
    <w:rsid w:val="00136BE9"/>
    <w:rsid w:val="00161889"/>
    <w:rsid w:val="00164CE3"/>
    <w:rsid w:val="00176F09"/>
    <w:rsid w:val="00177259"/>
    <w:rsid w:val="0018477E"/>
    <w:rsid w:val="001A1D66"/>
    <w:rsid w:val="001B6327"/>
    <w:rsid w:val="001C0B66"/>
    <w:rsid w:val="001C2B11"/>
    <w:rsid w:val="001C5439"/>
    <w:rsid w:val="001C6E26"/>
    <w:rsid w:val="001D6258"/>
    <w:rsid w:val="001F4C29"/>
    <w:rsid w:val="00206882"/>
    <w:rsid w:val="00206A1A"/>
    <w:rsid w:val="00237D22"/>
    <w:rsid w:val="00266BE7"/>
    <w:rsid w:val="00267CFA"/>
    <w:rsid w:val="00274A77"/>
    <w:rsid w:val="00274E64"/>
    <w:rsid w:val="00292946"/>
    <w:rsid w:val="002958EC"/>
    <w:rsid w:val="002B3863"/>
    <w:rsid w:val="002C6BED"/>
    <w:rsid w:val="002E3A8E"/>
    <w:rsid w:val="002E6D0C"/>
    <w:rsid w:val="002E7513"/>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2784D"/>
    <w:rsid w:val="005420CE"/>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A1BDF"/>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8C4220"/>
    <w:rsid w:val="00900B16"/>
    <w:rsid w:val="00904C28"/>
    <w:rsid w:val="00911295"/>
    <w:rsid w:val="00945281"/>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41F5A"/>
    <w:rsid w:val="00A97B25"/>
    <w:rsid w:val="00AB7008"/>
    <w:rsid w:val="00AE0005"/>
    <w:rsid w:val="00B035B6"/>
    <w:rsid w:val="00B16B46"/>
    <w:rsid w:val="00B21D67"/>
    <w:rsid w:val="00B239F4"/>
    <w:rsid w:val="00B4517F"/>
    <w:rsid w:val="00B5540A"/>
    <w:rsid w:val="00B55CEC"/>
    <w:rsid w:val="00B56AD3"/>
    <w:rsid w:val="00B630C5"/>
    <w:rsid w:val="00B67796"/>
    <w:rsid w:val="00B70159"/>
    <w:rsid w:val="00BA1B9D"/>
    <w:rsid w:val="00BB78E3"/>
    <w:rsid w:val="00BD1DE4"/>
    <w:rsid w:val="00BE088D"/>
    <w:rsid w:val="00BF552B"/>
    <w:rsid w:val="00C4588D"/>
    <w:rsid w:val="00C46118"/>
    <w:rsid w:val="00C46C67"/>
    <w:rsid w:val="00C9541C"/>
    <w:rsid w:val="00CB1152"/>
    <w:rsid w:val="00CD055F"/>
    <w:rsid w:val="00CD1B8A"/>
    <w:rsid w:val="00CD5DBA"/>
    <w:rsid w:val="00D50561"/>
    <w:rsid w:val="00D94420"/>
    <w:rsid w:val="00DA142F"/>
    <w:rsid w:val="00DD5ED8"/>
    <w:rsid w:val="00DE27B1"/>
    <w:rsid w:val="00DE655D"/>
    <w:rsid w:val="00E012BE"/>
    <w:rsid w:val="00E10031"/>
    <w:rsid w:val="00E22CFB"/>
    <w:rsid w:val="00E4275D"/>
    <w:rsid w:val="00E47674"/>
    <w:rsid w:val="00E835C3"/>
    <w:rsid w:val="00E85D77"/>
    <w:rsid w:val="00EA1124"/>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B7624"/>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165</Words>
  <Characters>875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2023-02-10T00:07:00Z</dcterms:created>
  <dcterms:modified xsi:type="dcterms:W3CDTF">2023-02-10T00:07:00Z</dcterms:modified>
</cp:coreProperties>
</file>